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15F" w:rsidRDefault="003A42E8" w:rsidP="00BD4822">
      <w:pPr>
        <w:spacing w:before="100" w:beforeAutospacing="1" w:after="100" w:afterAutospacing="1"/>
        <w:rPr>
          <w:rFonts w:eastAsia="Times New Roman" w:cs="Times New Roman"/>
          <w:sz w:val="24"/>
          <w:szCs w:val="24"/>
          <w:lang w:val="fr-FR" w:eastAsia="fr-FR" w:bidi="ar-SA"/>
        </w:rPr>
      </w:pPr>
      <w:r>
        <w:rPr>
          <w:rFonts w:eastAsia="Times New Roman" w:cs="Times New Roman"/>
          <w:sz w:val="24"/>
          <w:szCs w:val="24"/>
          <w:lang w:val="fr-FR" w:eastAsia="fr-FR" w:bidi="ar-SA"/>
        </w:rPr>
        <w:t>Exercice</w:t>
      </w:r>
      <w:r w:rsidR="009E415F">
        <w:rPr>
          <w:rFonts w:eastAsia="Times New Roman" w:cs="Times New Roman"/>
          <w:sz w:val="24"/>
          <w:szCs w:val="24"/>
          <w:lang w:val="fr-FR" w:eastAsia="fr-FR" w:bidi="ar-SA"/>
        </w:rPr>
        <w:t>.</w:t>
      </w:r>
    </w:p>
    <w:p w:rsidR="00BD4822" w:rsidRDefault="00BD4822" w:rsidP="003A42E8">
      <w:pPr>
        <w:spacing w:before="100" w:beforeAutospacing="1" w:after="100" w:afterAutospacing="1"/>
        <w:jc w:val="both"/>
        <w:rPr>
          <w:rFonts w:eastAsia="Times New Roman" w:cs="Times New Roman"/>
          <w:sz w:val="24"/>
          <w:szCs w:val="24"/>
          <w:lang w:val="fr-FR" w:eastAsia="fr-FR" w:bidi="ar-SA"/>
        </w:rPr>
      </w:pPr>
      <w:r>
        <w:rPr>
          <w:rFonts w:eastAsia="Times New Roman" w:cs="Times New Roman"/>
          <w:sz w:val="24"/>
          <w:szCs w:val="24"/>
          <w:lang w:val="fr-FR" w:eastAsia="fr-FR" w:bidi="ar-SA"/>
        </w:rPr>
        <w:t>Dans un expérience portant sur le durée du cycle cellulaire, d</w:t>
      </w:r>
      <w:r w:rsidRPr="00BD4822">
        <w:rPr>
          <w:rFonts w:eastAsia="Times New Roman" w:cs="Times New Roman"/>
          <w:sz w:val="24"/>
          <w:szCs w:val="24"/>
          <w:lang w:val="fr-FR" w:eastAsia="fr-FR" w:bidi="ar-SA"/>
        </w:rPr>
        <w:t xml:space="preserve">es fibroblastes de souris ont été </w:t>
      </w:r>
      <w:r>
        <w:rPr>
          <w:rFonts w:eastAsia="Times New Roman" w:cs="Times New Roman"/>
          <w:sz w:val="24"/>
          <w:szCs w:val="24"/>
          <w:lang w:val="fr-FR" w:eastAsia="fr-FR" w:bidi="ar-SA"/>
        </w:rPr>
        <w:t>mis en culture</w:t>
      </w:r>
      <w:r w:rsidRPr="00BD4822">
        <w:rPr>
          <w:rFonts w:eastAsia="Times New Roman" w:cs="Times New Roman"/>
          <w:sz w:val="24"/>
          <w:szCs w:val="24"/>
          <w:lang w:val="fr-FR" w:eastAsia="fr-FR" w:bidi="ar-SA"/>
        </w:rPr>
        <w:t>. On a mesuré la durée individuelle du cycle cellulaire (temps entre 2 divisions) dans une condition contrôle (10% FBS dans le milieu - CC1). Dans une 2</w:t>
      </w:r>
      <w:r w:rsidRPr="00BD4822">
        <w:rPr>
          <w:rFonts w:eastAsia="Times New Roman" w:cs="Times New Roman"/>
          <w:sz w:val="24"/>
          <w:szCs w:val="24"/>
          <w:vertAlign w:val="superscript"/>
          <w:lang w:val="fr-FR" w:eastAsia="fr-FR" w:bidi="ar-SA"/>
        </w:rPr>
        <w:t>e</w:t>
      </w:r>
      <w:r w:rsidRPr="00BD4822">
        <w:rPr>
          <w:rFonts w:eastAsia="Times New Roman" w:cs="Times New Roman"/>
          <w:sz w:val="24"/>
          <w:szCs w:val="24"/>
          <w:lang w:val="fr-FR" w:eastAsia="fr-FR" w:bidi="ar-SA"/>
        </w:rPr>
        <w:t xml:space="preserve"> session d’expérience, une autre culture de cellules a été placée dans un milieu contenant plus de facteurs de croissance (15% FBS dans le milieu - CC2).</w:t>
      </w:r>
    </w:p>
    <w:p w:rsidR="00BD4822" w:rsidRPr="00BD4822" w:rsidRDefault="00BD4822" w:rsidP="00BD4822">
      <w:pPr>
        <w:pStyle w:val="Paragraphedeliste"/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4"/>
          <w:szCs w:val="24"/>
          <w:lang w:val="fr-FR" w:eastAsia="fr-FR" w:bidi="ar-SA"/>
        </w:rPr>
      </w:pPr>
      <w:r w:rsidRPr="00BD4822">
        <w:rPr>
          <w:rFonts w:eastAsia="Times New Roman" w:cs="Times New Roman"/>
          <w:sz w:val="24"/>
          <w:szCs w:val="24"/>
          <w:lang w:val="fr-FR" w:eastAsia="fr-FR" w:bidi="ar-SA"/>
        </w:rPr>
        <w:t>Quel type de test doit-on appliquer en toute rigueur et pourquoi ?</w:t>
      </w:r>
    </w:p>
    <w:p w:rsidR="00BD4822" w:rsidRPr="00BD4822" w:rsidRDefault="00BD4822" w:rsidP="00BD4822">
      <w:pPr>
        <w:pStyle w:val="Paragraphedeliste"/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 w:val="24"/>
          <w:szCs w:val="24"/>
          <w:lang w:val="fr-FR" w:eastAsia="fr-FR" w:bidi="ar-SA"/>
        </w:rPr>
      </w:pPr>
      <w:r w:rsidRPr="00BD4822">
        <w:rPr>
          <w:rFonts w:eastAsia="Times New Roman" w:cs="Times New Roman"/>
          <w:sz w:val="24"/>
          <w:szCs w:val="24"/>
          <w:lang w:val="fr-FR" w:eastAsia="fr-FR" w:bidi="ar-SA"/>
        </w:rPr>
        <w:t>Y-a-t’il une différence significative entre les temps des cycles cellulaires des deux cultures ?</w:t>
      </w:r>
    </w:p>
    <w:p w:rsidR="00BD4822" w:rsidRPr="001C3AC3" w:rsidRDefault="001C3AC3" w:rsidP="009E415F">
      <w:pPr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r>
        <w:rPr>
          <w:rFonts w:eastAsia="Times New Roman" w:cs="Times New Roman"/>
          <w:color w:val="FF0000"/>
          <w:sz w:val="24"/>
          <w:szCs w:val="24"/>
          <w:lang w:eastAsia="fr-FR" w:bidi="ar-SA"/>
        </w:rPr>
        <w:t>CC&lt;-</w:t>
      </w:r>
      <w:proofErr w:type="spellStart"/>
      <w:r>
        <w:rPr>
          <w:rFonts w:eastAsia="Times New Roman" w:cs="Times New Roman"/>
          <w:color w:val="FF0000"/>
          <w:sz w:val="24"/>
          <w:szCs w:val="24"/>
          <w:lang w:eastAsia="fr-FR" w:bidi="ar-SA"/>
        </w:rPr>
        <w:t>read.table</w:t>
      </w:r>
      <w:proofErr w:type="spellEnd"/>
      <w:r>
        <w:rPr>
          <w:rFonts w:eastAsia="Times New Roman" w:cs="Times New Roman"/>
          <w:color w:val="FF0000"/>
          <w:sz w:val="24"/>
          <w:szCs w:val="24"/>
          <w:lang w:eastAsia="fr-FR" w:bidi="ar-SA"/>
        </w:rPr>
        <w:t>("Cell</w:t>
      </w:r>
      <w:r w:rsidR="00BD4822"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CycleDuration.txt", header</w:t>
      </w:r>
      <w:r w:rsidR="003A42E8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 </w:t>
      </w:r>
      <w:r w:rsidR="00BD4822"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=TRUE, sep="\t", </w:t>
      </w:r>
      <w:proofErr w:type="spellStart"/>
      <w:r w:rsidR="00BD4822"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dec</w:t>
      </w:r>
      <w:proofErr w:type="spellEnd"/>
      <w:r w:rsidR="00BD4822"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=",")</w:t>
      </w:r>
    </w:p>
    <w:p w:rsidR="00BD4822" w:rsidRPr="001C3AC3" w:rsidRDefault="00BD4822" w:rsidP="009E415F">
      <w:pPr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CC</w:t>
      </w:r>
    </w:p>
    <w:p w:rsidR="00BD4822" w:rsidRPr="001C3AC3" w:rsidRDefault="00BD4822" w:rsidP="009E415F">
      <w:pPr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attach (CC)</w:t>
      </w:r>
    </w:p>
    <w:p w:rsidR="00BD4822" w:rsidRPr="00A45B09" w:rsidRDefault="00BD4822" w:rsidP="009E415F">
      <w:pPr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summary (CC)</w:t>
      </w:r>
    </w:p>
    <w:p w:rsidR="009E415F" w:rsidRDefault="009E415F" w:rsidP="009E415F">
      <w:pPr>
        <w:rPr>
          <w:rFonts w:eastAsia="Times New Roman" w:cs="Times New Roman"/>
          <w:sz w:val="24"/>
          <w:szCs w:val="24"/>
          <w:lang w:eastAsia="fr-FR" w:bidi="ar-SA"/>
        </w:rPr>
      </w:pPr>
    </w:p>
    <w:p w:rsidR="00BD4822" w:rsidRPr="00BD4822" w:rsidRDefault="00BD4822" w:rsidP="009E415F">
      <w:pPr>
        <w:ind w:hanging="360"/>
        <w:rPr>
          <w:rFonts w:eastAsia="Times New Roman" w:cs="Times New Roman"/>
          <w:sz w:val="24"/>
          <w:szCs w:val="24"/>
          <w:lang w:val="fr-FR" w:eastAsia="fr-FR" w:bidi="ar-SA"/>
        </w:rPr>
      </w:pPr>
      <w:r w:rsidRPr="00BD4822">
        <w:rPr>
          <w:rFonts w:ascii="Wingdings" w:eastAsia="Times New Roman" w:hAnsi="Wingdings" w:cs="Times New Roman"/>
          <w:sz w:val="24"/>
          <w:szCs w:val="24"/>
          <w:lang w:val="fr-FR" w:eastAsia="fr-FR" w:bidi="ar-SA"/>
        </w:rPr>
        <w:t></w:t>
      </w:r>
      <w:r w:rsidRPr="00BD4822">
        <w:rPr>
          <w:rFonts w:eastAsia="Times New Roman" w:cs="Times New Roman"/>
          <w:sz w:val="14"/>
          <w:szCs w:val="14"/>
          <w:lang w:val="fr-FR" w:eastAsia="fr-FR" w:bidi="ar-SA"/>
        </w:rPr>
        <w:t xml:space="preserve">  </w:t>
      </w:r>
      <w:r w:rsidRPr="001C3AC3">
        <w:rPr>
          <w:rFonts w:eastAsia="Times New Roman" w:cs="Times New Roman"/>
          <w:sz w:val="24"/>
          <w:szCs w:val="24"/>
          <w:lang w:val="fr-FR" w:eastAsia="fr-FR" w:bidi="ar-SA"/>
        </w:rPr>
        <w:t>Constater  que</w:t>
      </w:r>
      <w:r w:rsidRPr="00BD4822">
        <w:rPr>
          <w:rFonts w:eastAsia="Times New Roman" w:cs="Times New Roman"/>
          <w:sz w:val="24"/>
          <w:szCs w:val="24"/>
          <w:lang w:val="fr-FR" w:eastAsia="fr-FR" w:bidi="ar-SA"/>
        </w:rPr>
        <w:t xml:space="preserve"> la durée du cycle cellulaire diminue</w:t>
      </w:r>
      <w:r>
        <w:rPr>
          <w:rFonts w:eastAsia="Times New Roman" w:cs="Times New Roman"/>
          <w:sz w:val="24"/>
          <w:szCs w:val="24"/>
          <w:lang w:val="fr-FR" w:eastAsia="fr-FR" w:bidi="ar-SA"/>
        </w:rPr>
        <w:t xml:space="preserve"> dans le cas CC2 car</w:t>
      </w:r>
      <w:r w:rsidRPr="00BD4822">
        <w:rPr>
          <w:rFonts w:eastAsia="Times New Roman" w:cs="Times New Roman"/>
          <w:sz w:val="24"/>
          <w:szCs w:val="24"/>
          <w:lang w:val="fr-FR" w:eastAsia="fr-FR" w:bidi="ar-SA"/>
        </w:rPr>
        <w:t xml:space="preserve"> il y a plus de f</w:t>
      </w:r>
      <w:r>
        <w:rPr>
          <w:rFonts w:eastAsia="Times New Roman" w:cs="Times New Roman"/>
          <w:sz w:val="24"/>
          <w:szCs w:val="24"/>
          <w:lang w:val="fr-FR" w:eastAsia="fr-FR" w:bidi="ar-SA"/>
        </w:rPr>
        <w:t>acteurs de croissance.</w:t>
      </w:r>
    </w:p>
    <w:p w:rsidR="00BD4822" w:rsidRPr="00A45B09" w:rsidRDefault="00BD4822" w:rsidP="009E415F">
      <w:pPr>
        <w:ind w:left="708"/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boxplot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 (CC, </w:t>
      </w: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col</w:t>
      </w:r>
      <w:proofErr w:type="spellEnd"/>
      <w:r w:rsidR="003A42E8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 </w:t>
      </w:r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=</w:t>
      </w:r>
      <w:r w:rsidR="003A42E8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 </w:t>
      </w:r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c("</w:t>
      </w: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red","pink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"))</w:t>
      </w:r>
    </w:p>
    <w:p w:rsidR="009E415F" w:rsidRDefault="009E415F" w:rsidP="009E415F">
      <w:pPr>
        <w:rPr>
          <w:rFonts w:eastAsia="Times New Roman" w:cs="Times New Roman"/>
          <w:sz w:val="24"/>
          <w:szCs w:val="24"/>
          <w:lang w:eastAsia="fr-FR" w:bidi="ar-SA"/>
        </w:rPr>
      </w:pPr>
    </w:p>
    <w:p w:rsidR="00BD4822" w:rsidRPr="00BD4822" w:rsidRDefault="00BD4822" w:rsidP="009E415F">
      <w:pPr>
        <w:pStyle w:val="Paragraphedeliste"/>
        <w:numPr>
          <w:ilvl w:val="0"/>
          <w:numId w:val="3"/>
        </w:numPr>
        <w:ind w:left="0" w:hanging="426"/>
        <w:rPr>
          <w:rFonts w:eastAsia="Times New Roman" w:cs="Times New Roman"/>
          <w:sz w:val="24"/>
          <w:szCs w:val="24"/>
          <w:lang w:val="fr-FR" w:eastAsia="fr-FR" w:bidi="ar-SA"/>
        </w:rPr>
      </w:pPr>
      <w:r w:rsidRPr="00BD4822">
        <w:rPr>
          <w:rFonts w:eastAsia="Times New Roman" w:cs="Times New Roman"/>
          <w:sz w:val="24"/>
          <w:szCs w:val="24"/>
          <w:lang w:val="fr-FR" w:eastAsia="fr-FR" w:bidi="ar-SA"/>
        </w:rPr>
        <w:t>Voir la répartition des valeurs sur un histogramme</w:t>
      </w:r>
    </w:p>
    <w:p w:rsidR="00BD4822" w:rsidRPr="001C3AC3" w:rsidRDefault="00BD4822" w:rsidP="009E415F">
      <w:pPr>
        <w:ind w:left="708"/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hist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(CC1, breaks=8, </w:t>
      </w: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col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 = "red", border = "brown")</w:t>
      </w:r>
    </w:p>
    <w:p w:rsidR="00BD4822" w:rsidRPr="00A45B09" w:rsidRDefault="00BD4822" w:rsidP="009E415F">
      <w:pPr>
        <w:ind w:left="708"/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hist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(CC2, breaks=8, </w:t>
      </w: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col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 = "pink", border = "red")</w:t>
      </w:r>
    </w:p>
    <w:p w:rsidR="009E415F" w:rsidRDefault="009E415F" w:rsidP="009E415F">
      <w:pPr>
        <w:rPr>
          <w:rFonts w:eastAsia="Times New Roman" w:cs="Times New Roman"/>
          <w:sz w:val="24"/>
          <w:szCs w:val="24"/>
          <w:lang w:eastAsia="fr-FR" w:bidi="ar-SA"/>
        </w:rPr>
      </w:pPr>
    </w:p>
    <w:p w:rsidR="00BD4822" w:rsidRPr="009E415F" w:rsidRDefault="009E415F" w:rsidP="009E415F">
      <w:pPr>
        <w:pStyle w:val="Paragraphedeliste"/>
        <w:numPr>
          <w:ilvl w:val="0"/>
          <w:numId w:val="5"/>
        </w:numPr>
        <w:ind w:left="0" w:hanging="426"/>
        <w:contextualSpacing w:val="0"/>
        <w:rPr>
          <w:rFonts w:eastAsia="Times New Roman" w:cs="Times New Roman"/>
          <w:sz w:val="24"/>
          <w:szCs w:val="24"/>
          <w:lang w:val="fr-FR" w:eastAsia="fr-FR" w:bidi="ar-SA"/>
        </w:rPr>
      </w:pPr>
      <w:r w:rsidRPr="009E415F">
        <w:rPr>
          <w:rFonts w:eastAsia="Times New Roman" w:cs="Times New Roman"/>
          <w:sz w:val="24"/>
          <w:szCs w:val="24"/>
          <w:lang w:val="fr-FR" w:eastAsia="fr-FR" w:bidi="ar-SA"/>
        </w:rPr>
        <w:t xml:space="preserve">Les distributions sont </w:t>
      </w:r>
      <w:r w:rsidR="00BD4822" w:rsidRPr="009E415F">
        <w:rPr>
          <w:rFonts w:eastAsia="Times New Roman" w:cs="Times New Roman"/>
          <w:sz w:val="24"/>
          <w:szCs w:val="24"/>
          <w:lang w:val="fr-FR" w:eastAsia="fr-FR" w:bidi="ar-SA"/>
        </w:rPr>
        <w:t>elle</w:t>
      </w:r>
      <w:r w:rsidRPr="009E415F">
        <w:rPr>
          <w:rFonts w:eastAsia="Times New Roman" w:cs="Times New Roman"/>
          <w:sz w:val="24"/>
          <w:szCs w:val="24"/>
          <w:lang w:val="fr-FR" w:eastAsia="fr-FR" w:bidi="ar-SA"/>
        </w:rPr>
        <w:t xml:space="preserve">s </w:t>
      </w:r>
      <w:r w:rsidR="00BD4822" w:rsidRPr="009E415F">
        <w:rPr>
          <w:rFonts w:eastAsia="Times New Roman" w:cs="Times New Roman"/>
          <w:sz w:val="24"/>
          <w:szCs w:val="24"/>
          <w:lang w:val="fr-FR" w:eastAsia="fr-FR" w:bidi="ar-SA"/>
        </w:rPr>
        <w:t xml:space="preserve"> normales ?</w:t>
      </w:r>
    </w:p>
    <w:p w:rsidR="00BD4822" w:rsidRPr="001C3AC3" w:rsidRDefault="00BD4822" w:rsidP="009E415F">
      <w:pPr>
        <w:ind w:left="708"/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shapiro.test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(CC1)</w:t>
      </w:r>
    </w:p>
    <w:p w:rsidR="00BD4822" w:rsidRPr="00A45B09" w:rsidRDefault="00BD4822" w:rsidP="009E415F">
      <w:pPr>
        <w:ind w:left="708"/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shapiro.test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(CC2)</w:t>
      </w:r>
    </w:p>
    <w:p w:rsidR="009E415F" w:rsidRPr="001C3AC3" w:rsidRDefault="009E415F" w:rsidP="009E415F">
      <w:pPr>
        <w:rPr>
          <w:rFonts w:eastAsia="Times New Roman" w:cs="Times New Roman"/>
          <w:sz w:val="24"/>
          <w:szCs w:val="24"/>
          <w:lang w:eastAsia="fr-FR" w:bidi="ar-SA"/>
        </w:rPr>
      </w:pPr>
    </w:p>
    <w:p w:rsidR="00BD4822" w:rsidRDefault="00BD4822" w:rsidP="009E415F">
      <w:pPr>
        <w:ind w:left="360" w:hanging="786"/>
        <w:rPr>
          <w:rFonts w:eastAsia="Times New Roman" w:cs="Times New Roman"/>
          <w:sz w:val="24"/>
          <w:szCs w:val="24"/>
          <w:lang w:val="fr-FR" w:eastAsia="fr-FR" w:bidi="ar-SA"/>
        </w:rPr>
      </w:pPr>
      <w:r w:rsidRPr="00BD4822">
        <w:rPr>
          <w:rFonts w:ascii="Wingdings" w:eastAsia="Times New Roman" w:hAnsi="Wingdings" w:cs="Times New Roman"/>
          <w:sz w:val="24"/>
          <w:szCs w:val="24"/>
          <w:lang w:val="fr-FR" w:eastAsia="fr-FR" w:bidi="ar-SA"/>
        </w:rPr>
        <w:t></w:t>
      </w:r>
      <w:r w:rsidRPr="00BD4822">
        <w:rPr>
          <w:rFonts w:eastAsia="Times New Roman" w:cs="Times New Roman"/>
          <w:sz w:val="14"/>
          <w:szCs w:val="14"/>
          <w:lang w:val="fr-FR" w:eastAsia="fr-FR" w:bidi="ar-SA"/>
        </w:rPr>
        <w:t xml:space="preserve">  </w:t>
      </w:r>
      <w:r w:rsidRPr="00BD4822">
        <w:rPr>
          <w:rFonts w:eastAsia="Times New Roman" w:cs="Times New Roman"/>
          <w:sz w:val="24"/>
          <w:szCs w:val="24"/>
          <w:lang w:val="fr-FR" w:eastAsia="fr-FR" w:bidi="ar-SA"/>
        </w:rPr>
        <w:t>Tester l’homogénéité de variances, qui ne passe pas non plus… vraiment, pas de tests paramétriques !!!</w:t>
      </w:r>
    </w:p>
    <w:p w:rsidR="00BD4822" w:rsidRPr="001C3AC3" w:rsidRDefault="00BD4822" w:rsidP="009E415F">
      <w:pPr>
        <w:ind w:left="360"/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bartlett.test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(list(CC1, CC2))</w:t>
      </w:r>
    </w:p>
    <w:p w:rsidR="009E415F" w:rsidRPr="001C3AC3" w:rsidRDefault="009E415F" w:rsidP="009E415F">
      <w:pPr>
        <w:rPr>
          <w:rFonts w:eastAsia="Times New Roman" w:cs="Times New Roman"/>
          <w:sz w:val="24"/>
          <w:szCs w:val="24"/>
          <w:lang w:eastAsia="fr-FR" w:bidi="ar-SA"/>
        </w:rPr>
      </w:pPr>
    </w:p>
    <w:p w:rsidR="00BD4822" w:rsidRPr="009E415F" w:rsidRDefault="00BD4822" w:rsidP="009E415F">
      <w:pPr>
        <w:pStyle w:val="Paragraphedeliste"/>
        <w:numPr>
          <w:ilvl w:val="0"/>
          <w:numId w:val="5"/>
        </w:numPr>
        <w:ind w:left="0" w:hanging="426"/>
        <w:rPr>
          <w:rFonts w:eastAsia="Times New Roman" w:cs="Times New Roman"/>
          <w:sz w:val="24"/>
          <w:szCs w:val="24"/>
          <w:lang w:val="fr-FR" w:eastAsia="fr-FR" w:bidi="ar-SA"/>
        </w:rPr>
      </w:pPr>
      <w:r w:rsidRPr="009E415F">
        <w:rPr>
          <w:rFonts w:eastAsia="Times New Roman" w:cs="Times New Roman"/>
          <w:sz w:val="24"/>
          <w:szCs w:val="24"/>
          <w:lang w:val="fr-FR" w:eastAsia="fr-FR" w:bidi="ar-SA"/>
        </w:rPr>
        <w:t xml:space="preserve">On en vient à utiliser </w:t>
      </w:r>
      <w:proofErr w:type="spellStart"/>
      <w:r w:rsidRPr="009E415F">
        <w:rPr>
          <w:rFonts w:eastAsia="Times New Roman" w:cs="Times New Roman"/>
          <w:sz w:val="24"/>
          <w:szCs w:val="24"/>
          <w:lang w:val="fr-FR" w:eastAsia="fr-FR" w:bidi="ar-SA"/>
        </w:rPr>
        <w:t>Wilcoxon</w:t>
      </w:r>
      <w:proofErr w:type="spellEnd"/>
      <w:r w:rsidR="009E415F" w:rsidRPr="009E415F">
        <w:rPr>
          <w:rFonts w:eastAsia="Times New Roman" w:cs="Times New Roman"/>
          <w:sz w:val="24"/>
          <w:szCs w:val="24"/>
          <w:lang w:val="fr-FR" w:eastAsia="fr-FR" w:bidi="ar-SA"/>
        </w:rPr>
        <w:t xml:space="preserve"> : v</w:t>
      </w:r>
      <w:r w:rsidRPr="009E415F">
        <w:rPr>
          <w:rFonts w:eastAsia="Times New Roman" w:cs="Times New Roman"/>
          <w:sz w:val="24"/>
          <w:szCs w:val="24"/>
          <w:lang w:val="fr-FR" w:eastAsia="fr-FR" w:bidi="ar-SA"/>
        </w:rPr>
        <w:t>oir les arguments de la fonction et appliquer.</w:t>
      </w:r>
    </w:p>
    <w:p w:rsidR="00BD4822" w:rsidRPr="00A45B09" w:rsidRDefault="00BD4822" w:rsidP="009E415F">
      <w:pPr>
        <w:ind w:left="708"/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?</w:t>
      </w: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wilcox.test</w:t>
      </w:r>
      <w:proofErr w:type="spellEnd"/>
    </w:p>
    <w:p w:rsidR="00BD4822" w:rsidRPr="001C3AC3" w:rsidRDefault="00BD4822" w:rsidP="009E415F">
      <w:pPr>
        <w:ind w:left="708"/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wilcox.test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(CC1, CC2, alternative = "</w:t>
      </w: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two.sided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",</w:t>
      </w:r>
      <w:r w:rsidR="003A42E8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 </w:t>
      </w:r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paired = FALSE, exact</w:t>
      </w:r>
      <w:r w:rsidR="003A42E8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 </w:t>
      </w:r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=</w:t>
      </w:r>
      <w:r w:rsidR="003A42E8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 </w:t>
      </w:r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FALSE)</w:t>
      </w:r>
    </w:p>
    <w:p w:rsidR="009E415F" w:rsidRDefault="009E415F" w:rsidP="009E415F">
      <w:pPr>
        <w:rPr>
          <w:rFonts w:eastAsia="Times New Roman" w:cs="Times New Roman"/>
          <w:sz w:val="24"/>
          <w:szCs w:val="24"/>
          <w:lang w:eastAsia="fr-FR" w:bidi="ar-SA"/>
        </w:rPr>
      </w:pPr>
    </w:p>
    <w:p w:rsidR="009E415F" w:rsidRPr="009E415F" w:rsidRDefault="009E415F" w:rsidP="009E415F">
      <w:pPr>
        <w:pStyle w:val="Paragraphedeliste"/>
        <w:numPr>
          <w:ilvl w:val="0"/>
          <w:numId w:val="5"/>
        </w:numPr>
        <w:ind w:left="0" w:hanging="426"/>
        <w:rPr>
          <w:rFonts w:eastAsia="Times New Roman" w:cs="Times New Roman"/>
          <w:sz w:val="24"/>
          <w:szCs w:val="24"/>
          <w:lang w:val="fr-FR" w:eastAsia="fr-FR" w:bidi="ar-SA"/>
        </w:rPr>
      </w:pPr>
      <w:r>
        <w:rPr>
          <w:rFonts w:eastAsia="Times New Roman" w:cs="Times New Roman"/>
          <w:sz w:val="24"/>
          <w:szCs w:val="24"/>
          <w:lang w:val="fr-FR" w:eastAsia="fr-FR" w:bidi="ar-SA"/>
        </w:rPr>
        <w:t>Que dit</w:t>
      </w:r>
      <w:r w:rsidRPr="009E415F">
        <w:rPr>
          <w:rFonts w:eastAsia="Times New Roman" w:cs="Times New Roman"/>
          <w:sz w:val="24"/>
          <w:szCs w:val="24"/>
          <w:lang w:val="fr-FR" w:eastAsia="fr-FR" w:bidi="ar-SA"/>
        </w:rPr>
        <w:t xml:space="preserve"> le test de </w:t>
      </w:r>
      <w:proofErr w:type="spellStart"/>
      <w:r w:rsidRPr="009E415F">
        <w:rPr>
          <w:rFonts w:eastAsia="Times New Roman" w:cs="Times New Roman"/>
          <w:sz w:val="24"/>
          <w:szCs w:val="24"/>
          <w:lang w:val="fr-FR" w:eastAsia="fr-FR" w:bidi="ar-SA"/>
        </w:rPr>
        <w:t>Student</w:t>
      </w:r>
      <w:proofErr w:type="spellEnd"/>
      <w:r w:rsidRPr="009E415F">
        <w:rPr>
          <w:rFonts w:eastAsia="Times New Roman" w:cs="Times New Roman"/>
          <w:sz w:val="24"/>
          <w:szCs w:val="24"/>
          <w:lang w:val="fr-FR" w:eastAsia="fr-FR" w:bidi="ar-SA"/>
        </w:rPr>
        <w:t xml:space="preserve"> ?</w:t>
      </w:r>
    </w:p>
    <w:p w:rsidR="00BD4822" w:rsidRPr="001C3AC3" w:rsidRDefault="00BD4822" w:rsidP="009E415F">
      <w:pPr>
        <w:ind w:left="708"/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r w:rsidRPr="001C3AC3">
        <w:rPr>
          <w:rFonts w:eastAsia="Times New Roman" w:cs="Times New Roman"/>
          <w:sz w:val="24"/>
          <w:szCs w:val="24"/>
          <w:lang w:val="fr-FR" w:eastAsia="fr-FR" w:bidi="ar-SA"/>
        </w:rPr>
        <w:t> </w:t>
      </w:r>
      <w:r w:rsidRPr="00A45B09">
        <w:rPr>
          <w:rFonts w:eastAsia="Times New Roman" w:cs="Times New Roman"/>
          <w:color w:val="FF0000"/>
          <w:sz w:val="24"/>
          <w:szCs w:val="24"/>
          <w:lang w:eastAsia="fr-FR" w:bidi="ar-SA"/>
        </w:rPr>
        <w:t>?</w:t>
      </w: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t.test</w:t>
      </w:r>
      <w:proofErr w:type="spellEnd"/>
    </w:p>
    <w:p w:rsidR="00BD4822" w:rsidRPr="001C3AC3" w:rsidRDefault="00BD4822" w:rsidP="009E415F">
      <w:pPr>
        <w:ind w:left="708"/>
        <w:rPr>
          <w:rFonts w:eastAsia="Times New Roman" w:cs="Times New Roman"/>
          <w:color w:val="FF0000"/>
          <w:sz w:val="24"/>
          <w:szCs w:val="24"/>
          <w:lang w:eastAsia="fr-FR" w:bidi="ar-SA"/>
        </w:rPr>
      </w:pP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t.test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(CC1, CC2,alternative = "</w:t>
      </w: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two.sided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", paired = FALSE, </w:t>
      </w: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var.equal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 = FALSE, </w:t>
      </w:r>
      <w:proofErr w:type="spellStart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>conf.level</w:t>
      </w:r>
      <w:proofErr w:type="spellEnd"/>
      <w:r w:rsidRPr="00BD4822">
        <w:rPr>
          <w:rFonts w:eastAsia="Times New Roman" w:cs="Times New Roman"/>
          <w:color w:val="FF0000"/>
          <w:sz w:val="24"/>
          <w:szCs w:val="24"/>
          <w:lang w:eastAsia="fr-FR" w:bidi="ar-SA"/>
        </w:rPr>
        <w:t xml:space="preserve"> = 0.95)</w:t>
      </w:r>
    </w:p>
    <w:p w:rsidR="00E11A68" w:rsidRDefault="00E11A68" w:rsidP="009E415F"/>
    <w:p w:rsidR="009E415F" w:rsidRPr="009E415F" w:rsidRDefault="009E415F" w:rsidP="009E415F">
      <w:pPr>
        <w:rPr>
          <w:sz w:val="24"/>
          <w:szCs w:val="24"/>
          <w:lang w:val="fr-FR"/>
        </w:rPr>
      </w:pPr>
      <w:r w:rsidRPr="009E415F">
        <w:rPr>
          <w:sz w:val="24"/>
          <w:szCs w:val="24"/>
          <w:lang w:val="fr-FR"/>
        </w:rPr>
        <w:t xml:space="preserve">Les deux tests coïncident mais en toute rigueur, le test de </w:t>
      </w:r>
      <w:proofErr w:type="spellStart"/>
      <w:r w:rsidRPr="009E415F">
        <w:rPr>
          <w:sz w:val="24"/>
          <w:szCs w:val="24"/>
          <w:lang w:val="fr-FR"/>
        </w:rPr>
        <w:t>Student</w:t>
      </w:r>
      <w:proofErr w:type="spellEnd"/>
      <w:r w:rsidRPr="009E415F">
        <w:rPr>
          <w:sz w:val="24"/>
          <w:szCs w:val="24"/>
          <w:lang w:val="fr-FR"/>
        </w:rPr>
        <w:t xml:space="preserve"> ne devrait pas être appliqué…(réponses non normales).</w:t>
      </w:r>
    </w:p>
    <w:sectPr w:rsidR="009E415F" w:rsidRPr="009E415F" w:rsidSect="00E11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4D90"/>
    <w:multiLevelType w:val="hybridMultilevel"/>
    <w:tmpl w:val="ABDEEC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07245"/>
    <w:multiLevelType w:val="hybridMultilevel"/>
    <w:tmpl w:val="1D04A3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54089A"/>
    <w:multiLevelType w:val="hybridMultilevel"/>
    <w:tmpl w:val="BE821BCE"/>
    <w:lvl w:ilvl="0" w:tplc="09901B80"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77B6E4E"/>
    <w:multiLevelType w:val="hybridMultilevel"/>
    <w:tmpl w:val="4288A78A"/>
    <w:lvl w:ilvl="0" w:tplc="09901B80"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284D97"/>
    <w:multiLevelType w:val="hybridMultilevel"/>
    <w:tmpl w:val="A32EC6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D4822"/>
    <w:rsid w:val="000837DF"/>
    <w:rsid w:val="001C3AC3"/>
    <w:rsid w:val="003A42E8"/>
    <w:rsid w:val="004D00D9"/>
    <w:rsid w:val="0086660D"/>
    <w:rsid w:val="008B25B5"/>
    <w:rsid w:val="0099619F"/>
    <w:rsid w:val="009E415F"/>
    <w:rsid w:val="00A45B09"/>
    <w:rsid w:val="00BD4822"/>
    <w:rsid w:val="00D5191F"/>
    <w:rsid w:val="00E11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5B5"/>
    <w:pPr>
      <w:spacing w:after="0" w:line="240" w:lineRule="auto"/>
      <w:jc w:val="left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86660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6660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6660D"/>
    <w:pPr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6660D"/>
    <w:pPr>
      <w:spacing w:before="240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660D"/>
    <w:pPr>
      <w:spacing w:before="20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660D"/>
    <w:pPr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660D"/>
    <w:pPr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660D"/>
    <w:pPr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660D"/>
    <w:pPr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86660D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86660D"/>
    <w:rPr>
      <w:rFonts w:asciiTheme="majorHAnsi" w:eastAsiaTheme="majorEastAsia" w:hAnsiTheme="majorHAnsi" w:cstheme="majorBidi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86660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86660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86660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6660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86660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86660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86660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86660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86660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6660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86660D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86660D"/>
    <w:rPr>
      <w:smallCaps/>
      <w:sz w:val="48"/>
      <w:szCs w:val="48"/>
    </w:rPr>
  </w:style>
  <w:style w:type="character" w:styleId="lev">
    <w:name w:val="Strong"/>
    <w:uiPriority w:val="22"/>
    <w:qFormat/>
    <w:rsid w:val="0086660D"/>
    <w:rPr>
      <w:b/>
      <w:color w:val="C0504D" w:themeColor="accent2"/>
    </w:rPr>
  </w:style>
  <w:style w:type="character" w:styleId="Accentuation">
    <w:name w:val="Emphasis"/>
    <w:uiPriority w:val="20"/>
    <w:qFormat/>
    <w:rsid w:val="0086660D"/>
    <w:rPr>
      <w:rFonts w:ascii="Times New Roman" w:hAnsi="Times New Roman"/>
      <w:b/>
      <w:spacing w:val="10"/>
      <w:sz w:val="24"/>
    </w:rPr>
  </w:style>
  <w:style w:type="paragraph" w:styleId="Sansinterligne">
    <w:name w:val="No Spacing"/>
    <w:basedOn w:val="Normal"/>
    <w:link w:val="SansinterligneCar"/>
    <w:uiPriority w:val="1"/>
    <w:qFormat/>
    <w:rsid w:val="0086660D"/>
  </w:style>
  <w:style w:type="character" w:customStyle="1" w:styleId="SansinterligneCar">
    <w:name w:val="Sans interligne Car"/>
    <w:basedOn w:val="Policepardfaut"/>
    <w:link w:val="Sansinterligne"/>
    <w:uiPriority w:val="1"/>
    <w:rsid w:val="0086660D"/>
  </w:style>
  <w:style w:type="paragraph" w:styleId="Paragraphedeliste">
    <w:name w:val="List Paragraph"/>
    <w:basedOn w:val="Normal"/>
    <w:uiPriority w:val="34"/>
    <w:qFormat/>
    <w:rsid w:val="0086660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86660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86660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6660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6660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86660D"/>
    <w:rPr>
      <w:i/>
    </w:rPr>
  </w:style>
  <w:style w:type="character" w:styleId="Emphaseintense">
    <w:name w:val="Intense Emphasis"/>
    <w:uiPriority w:val="21"/>
    <w:qFormat/>
    <w:rsid w:val="0086660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86660D"/>
    <w:rPr>
      <w:b/>
    </w:rPr>
  </w:style>
  <w:style w:type="character" w:styleId="Rfrenceintense">
    <w:name w:val="Intense Reference"/>
    <w:uiPriority w:val="32"/>
    <w:qFormat/>
    <w:rsid w:val="0086660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86660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6660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BB3B9-F7A6-41AB-B469-8BB32E640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4</cp:revision>
  <dcterms:created xsi:type="dcterms:W3CDTF">2015-10-21T11:12:00Z</dcterms:created>
  <dcterms:modified xsi:type="dcterms:W3CDTF">2018-10-24T12:04:00Z</dcterms:modified>
</cp:coreProperties>
</file>